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8F7BC" w14:textId="77777777" w:rsidR="0002708D" w:rsidRDefault="0002708D" w:rsidP="0002708D">
      <w:pPr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</w:pPr>
    </w:p>
    <w:p w14:paraId="56C2EA80" w14:textId="77777777" w:rsidR="00E07CA4" w:rsidRPr="0002708D" w:rsidRDefault="00E07CA4" w:rsidP="0002708D">
      <w:pPr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</w:pPr>
    </w:p>
    <w:p w14:paraId="7904C182" w14:textId="77777777" w:rsidR="0002708D" w:rsidRPr="0002708D" w:rsidRDefault="0002708D" w:rsidP="0002708D">
      <w:pPr>
        <w:rPr>
          <w:rFonts w:ascii="Book Antiqua" w:hAnsi="Book Antiqua"/>
        </w:rPr>
      </w:pPr>
      <w:r w:rsidRPr="0002708D">
        <w:rPr>
          <w:rFonts w:ascii="Book Antiqua" w:hAnsi="Book Antiqua"/>
        </w:rPr>
        <w:t>Preparazione esame</w:t>
      </w:r>
    </w:p>
    <w:p w14:paraId="76EFAE06" w14:textId="6CDD85FF" w:rsidR="0029026B" w:rsidRPr="00A6460E" w:rsidRDefault="002121A5" w:rsidP="00CD3522">
      <w:pPr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</w:pPr>
      <w:r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  <w:t xml:space="preserve">SCINTIGRAFIA </w:t>
      </w:r>
      <w:r w:rsidR="001458A9"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  <w:t>RENALE SEQUENZIALE</w:t>
      </w:r>
    </w:p>
    <w:p w14:paraId="761457D6" w14:textId="77777777" w:rsidR="0029026B" w:rsidRPr="00A6460E" w:rsidRDefault="0029026B" w:rsidP="00CD3522">
      <w:pPr>
        <w:rPr>
          <w:rFonts w:ascii="Book Antiqua" w:hAnsi="Book Antiqua"/>
          <w:b/>
          <w:bCs/>
        </w:rPr>
      </w:pPr>
    </w:p>
    <w:p w14:paraId="5A274FAF" w14:textId="717A0607" w:rsidR="00CD3522" w:rsidRPr="00A6460E" w:rsidRDefault="00CD3522" w:rsidP="002121A5">
      <w:pPr>
        <w:pStyle w:val="Paragrafoelenco"/>
        <w:ind w:left="360"/>
        <w:rPr>
          <w:rFonts w:ascii="Book Antiqua" w:hAnsi="Book Antiqua"/>
          <w:b/>
          <w:bCs/>
        </w:rPr>
      </w:pPr>
    </w:p>
    <w:p w14:paraId="0FDCEA17" w14:textId="16B57AFD" w:rsidR="0029026B" w:rsidRDefault="001458A9" w:rsidP="001E2FF7">
      <w:pPr>
        <w:pStyle w:val="Paragrafoelenco"/>
        <w:numPr>
          <w:ilvl w:val="0"/>
          <w:numId w:val="2"/>
        </w:numPr>
        <w:jc w:val="both"/>
        <w:rPr>
          <w:rFonts w:ascii="Book Antiqua" w:hAnsi="Book Antiqua"/>
        </w:rPr>
      </w:pPr>
      <w:r>
        <w:rPr>
          <w:rFonts w:ascii="Book Antiqua" w:hAnsi="Book Antiqua"/>
        </w:rPr>
        <w:t>I pazienti possono fare una colazione leggera</w:t>
      </w:r>
      <w:r w:rsidR="00F6309C">
        <w:rPr>
          <w:rFonts w:ascii="Book Antiqua" w:hAnsi="Book Antiqua"/>
        </w:rPr>
        <w:t>.</w:t>
      </w:r>
    </w:p>
    <w:p w14:paraId="2CB05580" w14:textId="4B3BF528" w:rsidR="002121A5" w:rsidRDefault="001458A9" w:rsidP="001E2FF7">
      <w:pPr>
        <w:pStyle w:val="Paragrafoelenco"/>
        <w:numPr>
          <w:ilvl w:val="0"/>
          <w:numId w:val="2"/>
        </w:numPr>
        <w:jc w:val="both"/>
        <w:rPr>
          <w:rFonts w:ascii="Book Antiqua" w:hAnsi="Book Antiqua"/>
        </w:rPr>
      </w:pPr>
      <w:r>
        <w:rPr>
          <w:rFonts w:ascii="Book Antiqua" w:hAnsi="Book Antiqua"/>
        </w:rPr>
        <w:t>È necessario bere mezzo litro di acqua mezz’ora prima dell’esame</w:t>
      </w:r>
      <w:r w:rsidR="00F6309C">
        <w:rPr>
          <w:rFonts w:ascii="Book Antiqua" w:hAnsi="Book Antiqua"/>
        </w:rPr>
        <w:t>.</w:t>
      </w:r>
    </w:p>
    <w:p w14:paraId="0E29793E" w14:textId="5638D0AD" w:rsidR="002121A5" w:rsidRPr="00A6460E" w:rsidRDefault="002121A5" w:rsidP="001E2FF7">
      <w:pPr>
        <w:pStyle w:val="Paragrafoelenco"/>
        <w:numPr>
          <w:ilvl w:val="0"/>
          <w:numId w:val="2"/>
        </w:num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L’esame dura </w:t>
      </w:r>
      <w:r w:rsidR="001458A9">
        <w:rPr>
          <w:rFonts w:ascii="Book Antiqua" w:hAnsi="Book Antiqua"/>
        </w:rPr>
        <w:t>30</w:t>
      </w:r>
      <w:r>
        <w:rPr>
          <w:rFonts w:ascii="Book Antiqua" w:hAnsi="Book Antiqua"/>
        </w:rPr>
        <w:t xml:space="preserve"> minuti circa</w:t>
      </w:r>
      <w:r w:rsidR="00F6309C">
        <w:rPr>
          <w:rFonts w:ascii="Book Antiqua" w:hAnsi="Book Antiqua"/>
        </w:rPr>
        <w:t>.</w:t>
      </w:r>
      <w:r>
        <w:rPr>
          <w:rFonts w:ascii="Book Antiqua" w:hAnsi="Book Antiqua"/>
        </w:rPr>
        <w:t xml:space="preserve"> </w:t>
      </w:r>
    </w:p>
    <w:p w14:paraId="0FAA7E1F" w14:textId="5CAA722F" w:rsidR="001E2FF7" w:rsidRPr="00A6460E" w:rsidRDefault="0029026B" w:rsidP="001E2FF7">
      <w:pPr>
        <w:pStyle w:val="Paragrafoelenco"/>
        <w:numPr>
          <w:ilvl w:val="0"/>
          <w:numId w:val="4"/>
        </w:numPr>
        <w:jc w:val="both"/>
        <w:rPr>
          <w:rFonts w:ascii="Book Antiqua" w:hAnsi="Book Antiqua"/>
        </w:rPr>
      </w:pPr>
      <w:r w:rsidRPr="00A6460E">
        <w:rPr>
          <w:rFonts w:ascii="Book Antiqua" w:hAnsi="Book Antiqua"/>
        </w:rPr>
        <w:t>Si prega di port</w:t>
      </w:r>
      <w:r w:rsidR="002121A5">
        <w:rPr>
          <w:rFonts w:ascii="Book Antiqua" w:hAnsi="Book Antiqua"/>
        </w:rPr>
        <w:t>are la documentazione clinica in possesso</w:t>
      </w:r>
      <w:r w:rsidR="00F6309C">
        <w:rPr>
          <w:rFonts w:ascii="Book Antiqua" w:hAnsi="Book Antiqua"/>
        </w:rPr>
        <w:t>.</w:t>
      </w:r>
    </w:p>
    <w:p w14:paraId="3908DEBB" w14:textId="77777777" w:rsidR="001E2FF7" w:rsidRPr="00A6460E" w:rsidRDefault="001E2FF7" w:rsidP="001E2FF7">
      <w:pPr>
        <w:pStyle w:val="Paragrafoelenco"/>
        <w:jc w:val="both"/>
        <w:rPr>
          <w:rFonts w:ascii="Book Antiqua" w:hAnsi="Book Antiqua"/>
        </w:rPr>
      </w:pPr>
    </w:p>
    <w:p w14:paraId="5CCB26B6" w14:textId="77777777" w:rsidR="00CA67BA" w:rsidRPr="00A6460E" w:rsidRDefault="00CA67BA">
      <w:pPr>
        <w:rPr>
          <w:rFonts w:ascii="Book Antiqua" w:hAnsi="Book Antiqua"/>
        </w:rPr>
      </w:pPr>
    </w:p>
    <w:sectPr w:rsidR="00CA67BA" w:rsidRPr="00A6460E" w:rsidSect="00CD3522">
      <w:headerReference w:type="default" r:id="rId7"/>
      <w:footerReference w:type="default" r:id="rId8"/>
      <w:pgSz w:w="11908" w:h="16833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C61B8" w14:textId="77777777" w:rsidR="00E07CA4" w:rsidRDefault="00E07CA4" w:rsidP="00E07CA4">
      <w:pPr>
        <w:spacing w:after="0" w:line="240" w:lineRule="auto"/>
      </w:pPr>
      <w:r>
        <w:separator/>
      </w:r>
    </w:p>
  </w:endnote>
  <w:endnote w:type="continuationSeparator" w:id="0">
    <w:p w14:paraId="0FF11349" w14:textId="77777777" w:rsidR="00E07CA4" w:rsidRDefault="00E07CA4" w:rsidP="00E07C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7CA3D" w14:textId="438677D9" w:rsidR="00E07CA4" w:rsidRDefault="00E07CA4" w:rsidP="00E07CA4">
    <w:pPr>
      <w:pStyle w:val="Pidipagina"/>
      <w:jc w:val="center"/>
    </w:pPr>
    <w:r w:rsidRPr="00A51658">
      <w:rPr>
        <w:rFonts w:ascii="Book Antiqua" w:hAnsi="Book Antiqua"/>
        <w:b/>
        <w:bCs/>
        <w:noProof/>
        <w:color w:val="2F5496" w:themeColor="accent1" w:themeShade="BF"/>
        <w:sz w:val="24"/>
        <w:szCs w:val="24"/>
      </w:rPr>
      <w:drawing>
        <wp:inline distT="0" distB="0" distL="0" distR="0" wp14:anchorId="18B0860B" wp14:editId="47130F0A">
          <wp:extent cx="1752600" cy="561975"/>
          <wp:effectExtent l="0" t="0" r="0" b="9525"/>
          <wp:docPr id="1658642587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B6813" w14:textId="77777777" w:rsidR="00E07CA4" w:rsidRDefault="00E07CA4" w:rsidP="00E07CA4">
      <w:pPr>
        <w:spacing w:after="0" w:line="240" w:lineRule="auto"/>
      </w:pPr>
      <w:r>
        <w:separator/>
      </w:r>
    </w:p>
  </w:footnote>
  <w:footnote w:type="continuationSeparator" w:id="0">
    <w:p w14:paraId="6AB10468" w14:textId="77777777" w:rsidR="00E07CA4" w:rsidRDefault="00E07CA4" w:rsidP="00E07C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08884" w14:textId="0DC99AA8" w:rsidR="00E07CA4" w:rsidRPr="00E07CA4" w:rsidRDefault="00E07CA4" w:rsidP="00E07CA4">
    <w:pPr>
      <w:pStyle w:val="Intestazione"/>
      <w:jc w:val="center"/>
    </w:pPr>
    <w:r>
      <w:rPr>
        <w:b/>
        <w:bCs/>
        <w:noProof/>
        <w:lang w:eastAsia="it-IT"/>
      </w:rPr>
      <w:drawing>
        <wp:inline distT="0" distB="0" distL="0" distR="0" wp14:anchorId="0A3ED91B" wp14:editId="281B8B85">
          <wp:extent cx="2436737" cy="167513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NAMUR.jpg"/>
                  <pic:cNvPicPr/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000" b="90000" l="10000" r="90000">
                                <a14:foregroundMark x1="25768" y1="35459" x2="19083" y2="52446"/>
                                <a14:foregroundMark x1="19782" y1="51457" x2="30703" y2="69434"/>
                                <a14:foregroundMark x1="31442" y1="68444" x2="42363" y2="57944"/>
                                <a14:foregroundMark x1="42713" y1="57944" x2="81228" y2="57944"/>
                                <a14:foregroundMark x1="82277" y1="56954" x2="82277" y2="41451"/>
                                <a14:foregroundMark x1="81928" y1="41946" x2="39565" y2="40957"/>
                                <a14:foregroundMark x1="39565" y1="40957" x2="35328" y2="30456"/>
                                <a14:foregroundMark x1="26817" y1="34964" x2="37777" y2="30951"/>
                                <a14:foregroundMark x1="38476" y1="34964" x2="38476" y2="34964"/>
                                <a14:foregroundMark x1="26467" y1="61407" x2="26467" y2="61407"/>
                                <a14:foregroundMark x1="27206" y1="61407" x2="27206" y2="61407"/>
                                <a14:foregroundMark x1="27555" y1="62947" x2="27555" y2="62947"/>
                                <a14:foregroundMark x1="28955" y1="64926" x2="28955" y2="64926"/>
                                <a14:foregroundMark x1="37427" y1="63936" x2="37427" y2="63936"/>
                                <a14:foregroundMark x1="22969" y1="44475" x2="22969" y2="44475"/>
                                <a14:foregroundMark x1="21531" y1="43430" x2="24368" y2="34469"/>
                                <a14:foregroundMark x1="21881" y1="46454" x2="18733" y2="50467"/>
                                <a14:foregroundMark x1="20132" y1="52941" x2="30703" y2="68939"/>
                                <a14:foregroundMark x1="26467" y1="61957" x2="26467" y2="61957"/>
                                <a14:foregroundMark x1="27905" y1="65915" x2="27905" y2="65915"/>
                                <a14:foregroundMark x1="60746" y1="41451" x2="60746" y2="41451"/>
                                <a14:foregroundMark x1="54023" y1="52941" x2="54023" y2="52941"/>
                                <a14:foregroundMark x1="53673" y1="49423" x2="53673" y2="49423"/>
                                <a14:foregroundMark x1="44501" y1="47444" x2="47299" y2="52941"/>
                                <a14:foregroundMark x1="46599" y1="55415" x2="79790" y2="52941"/>
                                <a14:foregroundMark x1="23319" y1="46949" x2="32491" y2="61407"/>
                                <a14:foregroundMark x1="26467" y1="39472" x2="36378" y2="58439"/>
                                <a14:foregroundMark x1="32141" y1="32985" x2="39565" y2="52941"/>
                                <a14:foregroundMark x1="44151" y1="43925" x2="26817" y2="59428"/>
                                <a14:foregroundMark x1="58259" y1="43430" x2="23669" y2="57944"/>
                                <a14:foregroundMark x1="69569" y1="41946" x2="55422" y2="54920"/>
                                <a14:foregroundMark x1="80140" y1="43925" x2="65682" y2="55415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62698" cy="16929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B08A9"/>
    <w:multiLevelType w:val="hybridMultilevel"/>
    <w:tmpl w:val="6D12BD0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3FF4AAE"/>
    <w:multiLevelType w:val="hybridMultilevel"/>
    <w:tmpl w:val="97B6CC6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AC4962"/>
    <w:multiLevelType w:val="hybridMultilevel"/>
    <w:tmpl w:val="06C6172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B312F3"/>
    <w:multiLevelType w:val="hybridMultilevel"/>
    <w:tmpl w:val="6DF0E97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3902432">
    <w:abstractNumId w:val="0"/>
  </w:num>
  <w:num w:numId="2" w16cid:durableId="274169654">
    <w:abstractNumId w:val="1"/>
  </w:num>
  <w:num w:numId="3" w16cid:durableId="1475171677">
    <w:abstractNumId w:val="3"/>
  </w:num>
  <w:num w:numId="4" w16cid:durableId="3604746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3522"/>
    <w:rsid w:val="0002708D"/>
    <w:rsid w:val="00092A13"/>
    <w:rsid w:val="001458A9"/>
    <w:rsid w:val="001E2FF7"/>
    <w:rsid w:val="002121A5"/>
    <w:rsid w:val="0029026B"/>
    <w:rsid w:val="002F2B5F"/>
    <w:rsid w:val="004700DC"/>
    <w:rsid w:val="00490CCF"/>
    <w:rsid w:val="005B6725"/>
    <w:rsid w:val="008B202C"/>
    <w:rsid w:val="009E426C"/>
    <w:rsid w:val="00A6460E"/>
    <w:rsid w:val="00CA67BA"/>
    <w:rsid w:val="00CD3522"/>
    <w:rsid w:val="00DE138E"/>
    <w:rsid w:val="00E07CA4"/>
    <w:rsid w:val="00F63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88ABF"/>
  <w15:chartTrackingRefBased/>
  <w15:docId w15:val="{2D6C1289-9E1E-4EF5-AB17-A28EBC150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D35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D35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D35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D35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D35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D35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D35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D35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D35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D35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D35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D35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D352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D352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D352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D352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D352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D352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D35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D35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D35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D35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D35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D352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D352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D352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D35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D352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D3522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E07C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07CA4"/>
  </w:style>
  <w:style w:type="paragraph" w:styleId="Pidipagina">
    <w:name w:val="footer"/>
    <w:basedOn w:val="Normale"/>
    <w:link w:val="PidipaginaCarattere"/>
    <w:uiPriority w:val="99"/>
    <w:unhideWhenUsed/>
    <w:rsid w:val="00E07C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07C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Lucisano</dc:creator>
  <cp:keywords/>
  <dc:description/>
  <cp:lastModifiedBy>studio</cp:lastModifiedBy>
  <cp:revision>5</cp:revision>
  <dcterms:created xsi:type="dcterms:W3CDTF">2026-06-25T11:28:00Z</dcterms:created>
  <dcterms:modified xsi:type="dcterms:W3CDTF">2026-10-09T12:15:00Z</dcterms:modified>
</cp:coreProperties>
</file>