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0ABBF31D" w14:textId="77777777" w:rsidR="00620311" w:rsidRPr="00E81C16" w:rsidRDefault="00620311" w:rsidP="00620311">
      <w:pPr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Preparazione esame</w:t>
      </w:r>
    </w:p>
    <w:p w14:paraId="676A4E5D" w14:textId="77777777" w:rsidR="00620311" w:rsidRPr="00E81C16" w:rsidRDefault="00620311" w:rsidP="00620311">
      <w:pPr>
        <w:rPr>
          <w:rFonts w:ascii="Book Antiqua" w:hAnsi="Book Antiqua"/>
          <w:b/>
          <w:bCs/>
          <w:color w:val="2F5496" w:themeColor="accent1" w:themeShade="BF"/>
        </w:rPr>
      </w:pPr>
      <w:r w:rsidRPr="00E81C16">
        <w:rPr>
          <w:rFonts w:ascii="Book Antiqua" w:hAnsi="Book Antiqua"/>
          <w:b/>
          <w:bCs/>
          <w:color w:val="2F5496" w:themeColor="accent1" w:themeShade="BF"/>
        </w:rPr>
        <w:t xml:space="preserve">ECOGRAFIE ADDOME SUPERIORE E INFERIORE (COMPLETO)  </w:t>
      </w:r>
    </w:p>
    <w:p w14:paraId="744D33C7" w14:textId="77777777" w:rsidR="00620311" w:rsidRPr="00E81C16" w:rsidRDefault="00620311" w:rsidP="00620311">
      <w:pPr>
        <w:rPr>
          <w:rFonts w:ascii="Book Antiqua" w:hAnsi="Book Antiqua"/>
          <w:b/>
          <w:bCs/>
          <w:sz w:val="20"/>
          <w:szCs w:val="20"/>
        </w:rPr>
      </w:pPr>
    </w:p>
    <w:p w14:paraId="50C84C02" w14:textId="77777777" w:rsidR="00620311" w:rsidRPr="00E81C16" w:rsidRDefault="00620311" w:rsidP="00620311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  <w:sz w:val="20"/>
          <w:szCs w:val="20"/>
        </w:rPr>
      </w:pPr>
      <w:r w:rsidRPr="00E81C16">
        <w:rPr>
          <w:rFonts w:ascii="Book Antiqua" w:hAnsi="Book Antiqua"/>
          <w:b/>
          <w:bCs/>
          <w:sz w:val="20"/>
          <w:szCs w:val="20"/>
        </w:rPr>
        <w:t>2 GIORNI PRIMA:</w:t>
      </w:r>
    </w:p>
    <w:p w14:paraId="2F18C62A" w14:textId="77777777" w:rsidR="00620311" w:rsidRPr="00E81C16" w:rsidRDefault="00620311" w:rsidP="00620311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Non mangiare cibi grassi, fritti, prodotti caseari (formaggi e latticini), legumi e verdure tipo cavolo, verza, broccoli.</w:t>
      </w:r>
    </w:p>
    <w:p w14:paraId="64770023" w14:textId="77777777" w:rsidR="00620311" w:rsidRPr="00E81C16" w:rsidRDefault="00620311" w:rsidP="00620311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Mangiare riso (preferibilmente), pasta integrale, pesce, carni bianche, finocchi (preferibilmente), sedano, zucchine, carote e asparagi, il tutto condito con poco olio, senza grassi. Grissini, crackers e una fetta di pane integrale tostato ad ogni pasto.</w:t>
      </w:r>
    </w:p>
    <w:p w14:paraId="444D3879" w14:textId="77777777" w:rsidR="00620311" w:rsidRPr="00E81C16" w:rsidRDefault="00620311" w:rsidP="00620311">
      <w:pPr>
        <w:pStyle w:val="Paragrafoelenco"/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 xml:space="preserve">Mirtilli, spremute di arance, banane, ananas e mele (una al giorno). </w:t>
      </w:r>
    </w:p>
    <w:p w14:paraId="617C5A2A" w14:textId="77777777" w:rsidR="00620311" w:rsidRPr="00E81C16" w:rsidRDefault="00620311" w:rsidP="00620311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Non bere bevande gassate, latte ed alcolici.</w:t>
      </w:r>
    </w:p>
    <w:p w14:paraId="7A9BDFC9" w14:textId="77777777" w:rsidR="00620311" w:rsidRPr="00E81C16" w:rsidRDefault="00620311" w:rsidP="00620311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Si può prendere yogurt magri o con probiotici, tisane (es. semi di finocchio, menta)</w:t>
      </w:r>
    </w:p>
    <w:p w14:paraId="48E51CC0" w14:textId="77777777" w:rsidR="00620311" w:rsidRPr="00E81C16" w:rsidRDefault="00620311" w:rsidP="00620311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 xml:space="preserve">Ad ogni pasto principale (pranzo e cena) assumere 2 </w:t>
      </w:r>
      <w:proofErr w:type="spellStart"/>
      <w:r w:rsidRPr="00E81C16">
        <w:rPr>
          <w:rFonts w:ascii="Book Antiqua" w:hAnsi="Book Antiqua"/>
          <w:sz w:val="20"/>
          <w:szCs w:val="20"/>
        </w:rPr>
        <w:t>cps</w:t>
      </w:r>
      <w:proofErr w:type="spellEnd"/>
      <w:r w:rsidRPr="00E81C16">
        <w:rPr>
          <w:rFonts w:ascii="Book Antiqua" w:hAnsi="Book Antiqua"/>
          <w:sz w:val="20"/>
          <w:szCs w:val="20"/>
        </w:rPr>
        <w:t xml:space="preserve"> di Carbone Vegetale o farmaci che riducono il meteorismo (es. </w:t>
      </w:r>
      <w:proofErr w:type="spellStart"/>
      <w:r w:rsidRPr="00E81C16">
        <w:rPr>
          <w:rFonts w:ascii="Book Antiqua" w:hAnsi="Book Antiqua"/>
          <w:sz w:val="20"/>
          <w:szCs w:val="20"/>
        </w:rPr>
        <w:t>Milicon</w:t>
      </w:r>
      <w:proofErr w:type="spellEnd"/>
      <w:r w:rsidRPr="00E81C16">
        <w:rPr>
          <w:rFonts w:ascii="Book Antiqua" w:hAnsi="Book Antiqua"/>
          <w:sz w:val="20"/>
          <w:szCs w:val="20"/>
        </w:rPr>
        <w:t xml:space="preserve"> o </w:t>
      </w:r>
      <w:proofErr w:type="spellStart"/>
      <w:r w:rsidRPr="00E81C16">
        <w:rPr>
          <w:rFonts w:ascii="Book Antiqua" w:hAnsi="Book Antiqua"/>
          <w:sz w:val="20"/>
          <w:szCs w:val="20"/>
        </w:rPr>
        <w:t>Nuleron</w:t>
      </w:r>
      <w:proofErr w:type="spellEnd"/>
      <w:r w:rsidRPr="00E81C16">
        <w:rPr>
          <w:rFonts w:ascii="Book Antiqua" w:hAnsi="Book Antiqua"/>
          <w:sz w:val="20"/>
          <w:szCs w:val="20"/>
        </w:rPr>
        <w:t>).</w:t>
      </w:r>
    </w:p>
    <w:p w14:paraId="188CDFF9" w14:textId="77777777" w:rsidR="00620311" w:rsidRPr="00E81C16" w:rsidRDefault="00620311" w:rsidP="00620311">
      <w:pPr>
        <w:pStyle w:val="Paragrafoelenco"/>
        <w:rPr>
          <w:rFonts w:ascii="Book Antiqua" w:hAnsi="Book Antiqua"/>
          <w:b/>
          <w:bCs/>
          <w:sz w:val="20"/>
          <w:szCs w:val="20"/>
        </w:rPr>
      </w:pPr>
    </w:p>
    <w:p w14:paraId="6F790E59" w14:textId="77777777" w:rsidR="00620311" w:rsidRPr="00E81C16" w:rsidRDefault="00620311" w:rsidP="00620311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  <w:sz w:val="20"/>
          <w:szCs w:val="20"/>
        </w:rPr>
      </w:pPr>
      <w:r w:rsidRPr="00E81C16">
        <w:rPr>
          <w:rFonts w:ascii="Book Antiqua" w:hAnsi="Book Antiqua"/>
          <w:b/>
          <w:bCs/>
          <w:sz w:val="20"/>
          <w:szCs w:val="20"/>
        </w:rPr>
        <w:t>IL GIORNO DELL'ESAME:</w:t>
      </w:r>
    </w:p>
    <w:p w14:paraId="122863B2" w14:textId="77777777" w:rsidR="00620311" w:rsidRPr="00E81C16" w:rsidRDefault="00620311" w:rsidP="00620311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Se l'esame viene eseguito in mattinata restare a digiuno</w:t>
      </w:r>
      <w:r>
        <w:rPr>
          <w:rFonts w:ascii="Book Antiqua" w:hAnsi="Book Antiqua"/>
          <w:sz w:val="20"/>
          <w:szCs w:val="20"/>
        </w:rPr>
        <w:t>.</w:t>
      </w:r>
    </w:p>
    <w:p w14:paraId="328564C7" w14:textId="77777777" w:rsidR="00620311" w:rsidRPr="00E81C16" w:rsidRDefault="00620311" w:rsidP="00620311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Se l'esame viene eseguito nel pomeriggio è consentita una colazione leggera o un pasto leggero 8 ore prima dell’esame.</w:t>
      </w:r>
    </w:p>
    <w:p w14:paraId="4277FA36" w14:textId="77777777" w:rsidR="00620311" w:rsidRPr="00E81C16" w:rsidRDefault="00620311" w:rsidP="00620311">
      <w:pPr>
        <w:pStyle w:val="Paragrafoelenco"/>
        <w:jc w:val="both"/>
        <w:rPr>
          <w:rFonts w:ascii="Book Antiqua" w:hAnsi="Book Antiqua"/>
          <w:sz w:val="20"/>
          <w:szCs w:val="20"/>
        </w:rPr>
      </w:pPr>
    </w:p>
    <w:p w14:paraId="0FC6D43E" w14:textId="77777777" w:rsidR="00620311" w:rsidRPr="00E81C16" w:rsidRDefault="00620311" w:rsidP="00620311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  <w:b/>
          <w:bCs/>
          <w:sz w:val="20"/>
          <w:szCs w:val="20"/>
        </w:rPr>
      </w:pPr>
      <w:r w:rsidRPr="00E81C16">
        <w:rPr>
          <w:rFonts w:ascii="Book Antiqua" w:hAnsi="Book Antiqua"/>
          <w:b/>
          <w:bCs/>
          <w:sz w:val="20"/>
          <w:szCs w:val="20"/>
        </w:rPr>
        <w:t xml:space="preserve">PRIMA DELL’ESAME: </w:t>
      </w:r>
    </w:p>
    <w:p w14:paraId="59C91435" w14:textId="77777777" w:rsidR="00620311" w:rsidRPr="00E81C16" w:rsidRDefault="00620311" w:rsidP="00620311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Circa due ore prima dell’esame bere un litro d’acqua nella prima ora.</w:t>
      </w:r>
    </w:p>
    <w:p w14:paraId="12190C40" w14:textId="77777777" w:rsidR="00620311" w:rsidRPr="00E81C16" w:rsidRDefault="00620311" w:rsidP="00620311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Nella seconda ora trattenere l’acqua e non urinare.</w:t>
      </w:r>
    </w:p>
    <w:p w14:paraId="65F7A24E" w14:textId="77777777" w:rsidR="00620311" w:rsidRPr="00E81C16" w:rsidRDefault="00620311" w:rsidP="00620311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Per le persone sottoposte a restrizione idrica o con problemi di ritenzione (difficoltà a svuotare la vescica), chiedere al medico curante. Lo scopo è quello di avere un buon riempimento vescicale, quindi evitare un riempimento eccessivo (dannoso e controproducente) o troppo scarso (poco diagnostico), cercando, nei limiti del possibile, di autoregolarsi anche al di là delle indicazioni.</w:t>
      </w:r>
    </w:p>
    <w:p w14:paraId="681A66DF" w14:textId="77777777" w:rsidR="00620311" w:rsidRPr="00E81C16" w:rsidRDefault="00620311" w:rsidP="00620311">
      <w:pPr>
        <w:pStyle w:val="Paragrafoelenco"/>
        <w:numPr>
          <w:ilvl w:val="0"/>
          <w:numId w:val="4"/>
        </w:numPr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sz w:val="20"/>
          <w:szCs w:val="20"/>
        </w:rPr>
        <w:t>Si prega di portare sempre gli esami precedenti.</w:t>
      </w:r>
    </w:p>
    <w:p w14:paraId="57E95F5D" w14:textId="77777777" w:rsidR="00620311" w:rsidRPr="00E81C16" w:rsidRDefault="00620311" w:rsidP="00620311">
      <w:pPr>
        <w:pStyle w:val="Paragrafoelenco"/>
        <w:jc w:val="both"/>
        <w:rPr>
          <w:rFonts w:ascii="Book Antiqua" w:hAnsi="Book Antiqua"/>
          <w:sz w:val="20"/>
          <w:szCs w:val="20"/>
        </w:rPr>
      </w:pPr>
    </w:p>
    <w:p w14:paraId="2EFC5145" w14:textId="77777777" w:rsidR="00620311" w:rsidRPr="00E81C16" w:rsidRDefault="00620311" w:rsidP="00620311">
      <w:pPr>
        <w:pStyle w:val="Paragrafoelenco"/>
        <w:ind w:left="0"/>
        <w:jc w:val="both"/>
        <w:rPr>
          <w:rFonts w:ascii="Book Antiqua" w:hAnsi="Book Antiqua"/>
          <w:sz w:val="20"/>
          <w:szCs w:val="20"/>
        </w:rPr>
      </w:pPr>
      <w:r w:rsidRPr="00E81C16">
        <w:rPr>
          <w:rFonts w:ascii="Book Antiqua" w:hAnsi="Book Antiqua"/>
          <w:b/>
          <w:bCs/>
          <w:color w:val="2F5496" w:themeColor="accent1" w:themeShade="BF"/>
          <w:sz w:val="20"/>
          <w:szCs w:val="20"/>
        </w:rPr>
        <w:t>ATTENZIONE</w:t>
      </w:r>
      <w:r w:rsidRPr="00E81C16">
        <w:rPr>
          <w:rFonts w:ascii="Book Antiqua" w:hAnsi="Book Antiqua"/>
          <w:sz w:val="20"/>
          <w:szCs w:val="20"/>
        </w:rPr>
        <w:t>: Se dovete prendere medicinali, assumeteli regolarmente con poca acqua. Se siete diabetici, prendete a colazione del pane tostato o fette biscottate per esami di mattina o fate un pasto molto leggero e senza grassi, per esami nel pomeriggio.</w:t>
      </w:r>
    </w:p>
    <w:p w14:paraId="7EEC7BB7" w14:textId="77777777" w:rsidR="00620311" w:rsidRDefault="00620311" w:rsidP="00620311">
      <w:pPr>
        <w:jc w:val="center"/>
        <w:rPr>
          <w:rFonts w:ascii="Book Antiqua" w:hAnsi="Book Antiqua"/>
        </w:rPr>
      </w:pPr>
    </w:p>
    <w:p w14:paraId="72432831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75649FD2" w14:textId="77777777" w:rsidR="00E81C16" w:rsidRDefault="00E81C16" w:rsidP="00E81C16">
      <w:pPr>
        <w:jc w:val="center"/>
        <w:rPr>
          <w:rFonts w:ascii="Book Antiqua" w:hAnsi="Book Antiqua"/>
        </w:rPr>
      </w:pPr>
    </w:p>
    <w:sectPr w:rsidR="00E81C16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09C8A" w14:textId="77777777" w:rsidR="00EE54E9" w:rsidRDefault="00EE54E9" w:rsidP="00E22C63">
      <w:pPr>
        <w:spacing w:after="0" w:line="240" w:lineRule="auto"/>
      </w:pPr>
      <w:r>
        <w:separator/>
      </w:r>
    </w:p>
  </w:endnote>
  <w:endnote w:type="continuationSeparator" w:id="0">
    <w:p w14:paraId="35497A67" w14:textId="77777777" w:rsidR="00EE54E9" w:rsidRDefault="00EE54E9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A812" w14:textId="77777777" w:rsidR="00EE54E9" w:rsidRDefault="00EE54E9" w:rsidP="00E22C63">
      <w:pPr>
        <w:spacing w:after="0" w:line="240" w:lineRule="auto"/>
      </w:pPr>
      <w:r>
        <w:separator/>
      </w:r>
    </w:p>
  </w:footnote>
  <w:footnote w:type="continuationSeparator" w:id="0">
    <w:p w14:paraId="7C253CF8" w14:textId="77777777" w:rsidR="00EE54E9" w:rsidRDefault="00EE54E9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402681975">
    <w:abstractNumId w:val="1"/>
  </w:num>
  <w:num w:numId="3" w16cid:durableId="215046095">
    <w:abstractNumId w:val="3"/>
  </w:num>
  <w:num w:numId="4" w16cid:durableId="729888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92A13"/>
    <w:rsid w:val="001E2FF7"/>
    <w:rsid w:val="0029026B"/>
    <w:rsid w:val="002F2B5F"/>
    <w:rsid w:val="004700DC"/>
    <w:rsid w:val="00490CCF"/>
    <w:rsid w:val="005866F8"/>
    <w:rsid w:val="005A4677"/>
    <w:rsid w:val="00620311"/>
    <w:rsid w:val="0065181A"/>
    <w:rsid w:val="00674A5E"/>
    <w:rsid w:val="00740109"/>
    <w:rsid w:val="00803F41"/>
    <w:rsid w:val="008B202C"/>
    <w:rsid w:val="00914EA5"/>
    <w:rsid w:val="009E426C"/>
    <w:rsid w:val="00A126C5"/>
    <w:rsid w:val="00A6460E"/>
    <w:rsid w:val="00A947B0"/>
    <w:rsid w:val="00CA67BA"/>
    <w:rsid w:val="00CD3522"/>
    <w:rsid w:val="00D21DFB"/>
    <w:rsid w:val="00E22C63"/>
    <w:rsid w:val="00E81C16"/>
    <w:rsid w:val="00EE1734"/>
    <w:rsid w:val="00EE54E9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0311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2</cp:revision>
  <dcterms:created xsi:type="dcterms:W3CDTF">2026-07-14T13:04:00Z</dcterms:created>
  <dcterms:modified xsi:type="dcterms:W3CDTF">2026-07-14T13:04:00Z</dcterms:modified>
</cp:coreProperties>
</file>